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28" w:rsidRDefault="00790928" w:rsidP="00790928">
      <w:pPr>
        <w:pStyle w:val="Balk2"/>
        <w:rPr>
          <w:rFonts w:ascii="Times New Roman" w:hAnsi="Times New Roman"/>
          <w:sz w:val="24"/>
          <w:szCs w:val="24"/>
        </w:rPr>
      </w:pPr>
      <w:bookmarkStart w:id="0" w:name="_Toc1391996"/>
      <w:r w:rsidRPr="00790928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92275" cy="1586865"/>
            <wp:effectExtent l="19050" t="0" r="3175" b="0"/>
            <wp:wrapSquare wrapText="bothSides"/>
            <wp:docPr id="1" name="Resim 1" descr="C:\Users\MdrYrd\Desktop\ov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Yrd\Desktop\ova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ab/>
      </w:r>
    </w:p>
    <w:p w:rsidR="00790928" w:rsidRPr="007A6A70" w:rsidRDefault="00790928" w:rsidP="00790928">
      <w:pPr>
        <w:pStyle w:val="Balk2"/>
        <w:rPr>
          <w:rFonts w:ascii="Times New Roman" w:hAnsi="Times New Roman"/>
          <w:sz w:val="24"/>
          <w:szCs w:val="24"/>
        </w:rPr>
      </w:pPr>
      <w:r w:rsidRPr="00D168E2">
        <w:rPr>
          <w:rFonts w:ascii="Times New Roman" w:hAnsi="Times New Roman"/>
          <w:sz w:val="24"/>
          <w:szCs w:val="24"/>
        </w:rPr>
        <w:t>TEMEL DEĞERLERİMİZ</w:t>
      </w:r>
    </w:p>
    <w:p w:rsidR="00790928" w:rsidRDefault="00790928" w:rsidP="00790928">
      <w:pPr>
        <w:pStyle w:val="ListeParagraf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AGaramondPro-Regular" w:hAnsi="Times New Roman"/>
          <w:bCs/>
          <w:szCs w:val="24"/>
        </w:rPr>
      </w:pPr>
      <w:r>
        <w:rPr>
          <w:rFonts w:ascii="Times New Roman" w:eastAsia="AGaramondPro-Regular" w:hAnsi="Times New Roman"/>
          <w:bCs/>
          <w:szCs w:val="24"/>
        </w:rPr>
        <w:t xml:space="preserve">1) </w:t>
      </w:r>
      <w:r w:rsidRPr="003E2BD1">
        <w:rPr>
          <w:rFonts w:ascii="Times New Roman" w:eastAsia="AGaramondPro-Regular" w:hAnsi="Times New Roman"/>
          <w:bCs/>
          <w:szCs w:val="24"/>
        </w:rPr>
        <w:t xml:space="preserve">Milli ve manevi değerleri gözetmek </w:t>
      </w:r>
    </w:p>
    <w:p w:rsidR="00790928" w:rsidRPr="00D168E2" w:rsidRDefault="00790928" w:rsidP="00790928">
      <w:pPr>
        <w:pStyle w:val="ListeParagraf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AGaramondPro-Regular" w:hAnsi="Times New Roman"/>
          <w:bCs/>
          <w:szCs w:val="24"/>
        </w:rPr>
      </w:pPr>
      <w:r>
        <w:rPr>
          <w:rFonts w:ascii="Times New Roman" w:eastAsia="AGaramondPro-Regular" w:hAnsi="Times New Roman"/>
          <w:bCs/>
          <w:szCs w:val="24"/>
        </w:rPr>
        <w:t xml:space="preserve">2) </w:t>
      </w:r>
      <w:r w:rsidRPr="003E2BD1">
        <w:rPr>
          <w:rFonts w:ascii="Times New Roman" w:eastAsia="AGaramondPro-Regular" w:hAnsi="Times New Roman"/>
          <w:bCs/>
          <w:szCs w:val="24"/>
        </w:rPr>
        <w:t>Mükemmellik ve sürekli gelişim</w:t>
      </w:r>
    </w:p>
    <w:p w:rsidR="00790928" w:rsidRDefault="00790928" w:rsidP="00790928">
      <w:pPr>
        <w:pStyle w:val="ListeParagraf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AGaramondPro-Regular" w:hAnsi="Times New Roman"/>
          <w:bCs/>
          <w:szCs w:val="24"/>
        </w:rPr>
      </w:pPr>
      <w:r w:rsidRPr="00D168E2">
        <w:rPr>
          <w:rFonts w:ascii="Times New Roman" w:eastAsia="AGaramondPro-Regular" w:hAnsi="Times New Roman"/>
          <w:bCs/>
          <w:szCs w:val="24"/>
        </w:rPr>
        <w:t xml:space="preserve">3) </w:t>
      </w:r>
      <w:r w:rsidRPr="003E2BD1">
        <w:rPr>
          <w:rFonts w:ascii="Times New Roman" w:eastAsia="AGaramondPro-Regular" w:hAnsi="Times New Roman"/>
          <w:bCs/>
          <w:szCs w:val="24"/>
        </w:rPr>
        <w:t xml:space="preserve">Yaratıcılık yenilikçilik </w:t>
      </w:r>
    </w:p>
    <w:p w:rsidR="00790928" w:rsidRPr="00D168E2" w:rsidRDefault="00790928" w:rsidP="00790928">
      <w:pPr>
        <w:pStyle w:val="ListeParagraf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AGaramondPro-Regular" w:hAnsi="Times New Roman"/>
          <w:bCs/>
          <w:szCs w:val="24"/>
        </w:rPr>
      </w:pPr>
      <w:r>
        <w:rPr>
          <w:rFonts w:ascii="Times New Roman" w:eastAsia="AGaramondPro-Regular" w:hAnsi="Times New Roman"/>
          <w:bCs/>
          <w:szCs w:val="24"/>
        </w:rPr>
        <w:t xml:space="preserve">                                              4) </w:t>
      </w:r>
      <w:r w:rsidRPr="003E2BD1">
        <w:rPr>
          <w:rFonts w:ascii="Times New Roman" w:eastAsia="AGaramondPro-Regular" w:hAnsi="Times New Roman"/>
          <w:bCs/>
          <w:szCs w:val="24"/>
        </w:rPr>
        <w:t>Hukukun üstünlüğü</w:t>
      </w:r>
    </w:p>
    <w:p w:rsidR="00790928" w:rsidRDefault="00790928" w:rsidP="00790928">
      <w:pPr>
        <w:pStyle w:val="ListeParagraf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AGaramondPro-Regular" w:hAnsi="Times New Roman"/>
          <w:bCs/>
          <w:szCs w:val="24"/>
        </w:rPr>
      </w:pPr>
      <w:r>
        <w:rPr>
          <w:rFonts w:ascii="Times New Roman" w:eastAsia="AGaramondPro-Regular" w:hAnsi="Times New Roman"/>
          <w:bCs/>
          <w:szCs w:val="24"/>
        </w:rPr>
        <w:t xml:space="preserve">                                              5) </w:t>
      </w:r>
      <w:r w:rsidRPr="003E2BD1">
        <w:rPr>
          <w:rFonts w:ascii="Times New Roman" w:eastAsia="AGaramondPro-Regular" w:hAnsi="Times New Roman"/>
          <w:bCs/>
          <w:szCs w:val="24"/>
        </w:rPr>
        <w:t xml:space="preserve">Güçlü iletişim </w:t>
      </w:r>
    </w:p>
    <w:p w:rsidR="00790928" w:rsidRDefault="00790928" w:rsidP="00790928">
      <w:pPr>
        <w:pStyle w:val="ListeParagraf"/>
        <w:autoSpaceDE w:val="0"/>
        <w:autoSpaceDN w:val="0"/>
        <w:adjustRightInd w:val="0"/>
        <w:spacing w:before="120" w:after="120" w:line="360" w:lineRule="auto"/>
        <w:ind w:left="0"/>
        <w:rPr>
          <w:rFonts w:ascii="Times New Roman" w:eastAsia="AGaramondPro-Regular" w:hAnsi="Times New Roman"/>
          <w:bCs/>
          <w:szCs w:val="24"/>
        </w:rPr>
      </w:pPr>
      <w:r>
        <w:rPr>
          <w:rFonts w:ascii="Times New Roman" w:eastAsia="AGaramondPro-Regular" w:hAnsi="Times New Roman"/>
          <w:bCs/>
          <w:szCs w:val="24"/>
        </w:rPr>
        <w:t xml:space="preserve">                                                6) </w:t>
      </w:r>
      <w:r w:rsidRPr="00EB5BA9">
        <w:rPr>
          <w:rFonts w:ascii="Times New Roman" w:eastAsia="AGaramondPro-Regular" w:hAnsi="Times New Roman"/>
          <w:bCs/>
          <w:szCs w:val="24"/>
        </w:rPr>
        <w:t xml:space="preserve">Çözüm odaklı yönetim anlayışı </w:t>
      </w:r>
    </w:p>
    <w:p w:rsidR="00790928" w:rsidRDefault="00790928" w:rsidP="00790928">
      <w:pPr>
        <w:pStyle w:val="ListeParagraf"/>
        <w:autoSpaceDE w:val="0"/>
        <w:autoSpaceDN w:val="0"/>
        <w:adjustRightInd w:val="0"/>
        <w:spacing w:before="120" w:after="120" w:line="360" w:lineRule="auto"/>
        <w:ind w:left="0"/>
        <w:rPr>
          <w:rFonts w:ascii="Times New Roman" w:eastAsia="AGaramondPro-Regular" w:hAnsi="Times New Roman"/>
          <w:bCs/>
          <w:szCs w:val="24"/>
        </w:rPr>
      </w:pPr>
      <w:r>
        <w:rPr>
          <w:rFonts w:ascii="Times New Roman" w:eastAsia="AGaramondPro-Regular" w:hAnsi="Times New Roman"/>
          <w:bCs/>
          <w:szCs w:val="24"/>
        </w:rPr>
        <w:t xml:space="preserve">                                                7) </w:t>
      </w:r>
      <w:r w:rsidRPr="00031437">
        <w:rPr>
          <w:rFonts w:ascii="Times New Roman" w:eastAsia="AGaramondPro-Regular" w:hAnsi="Times New Roman"/>
          <w:bCs/>
          <w:szCs w:val="24"/>
        </w:rPr>
        <w:t xml:space="preserve">Sosyal sorumluluk bilinci </w:t>
      </w:r>
    </w:p>
    <w:p w:rsidR="00790928" w:rsidRDefault="00790928" w:rsidP="00790928">
      <w:pPr>
        <w:pStyle w:val="ListeParagraf"/>
        <w:autoSpaceDE w:val="0"/>
        <w:autoSpaceDN w:val="0"/>
        <w:adjustRightInd w:val="0"/>
        <w:spacing w:before="120" w:after="120" w:line="360" w:lineRule="auto"/>
        <w:ind w:left="0"/>
        <w:rPr>
          <w:rFonts w:ascii="Times New Roman" w:eastAsia="AGaramondPro-Regular" w:hAnsi="Times New Roman"/>
          <w:szCs w:val="24"/>
        </w:rPr>
      </w:pPr>
      <w:r>
        <w:rPr>
          <w:rFonts w:ascii="Times New Roman" w:eastAsia="AGaramondPro-Regular" w:hAnsi="Times New Roman"/>
          <w:bCs/>
          <w:szCs w:val="24"/>
        </w:rPr>
        <w:t xml:space="preserve">                                                8) </w:t>
      </w:r>
      <w:r w:rsidRPr="007D7119">
        <w:rPr>
          <w:rFonts w:ascii="Times New Roman" w:eastAsia="AGaramondPro-Regular" w:hAnsi="Times New Roman"/>
          <w:szCs w:val="24"/>
        </w:rPr>
        <w:t xml:space="preserve">İnsana saygı ve güven </w:t>
      </w:r>
    </w:p>
    <w:p w:rsidR="00790928" w:rsidRDefault="00790928" w:rsidP="00790928">
      <w:pPr>
        <w:pStyle w:val="ListeParagraf"/>
        <w:autoSpaceDE w:val="0"/>
        <w:autoSpaceDN w:val="0"/>
        <w:adjustRightInd w:val="0"/>
        <w:spacing w:before="120" w:after="120" w:line="360" w:lineRule="auto"/>
        <w:ind w:left="0"/>
        <w:rPr>
          <w:rFonts w:ascii="Times New Roman" w:eastAsia="AGaramondPro-Regular" w:hAnsi="Times New Roman"/>
          <w:szCs w:val="24"/>
        </w:rPr>
      </w:pPr>
      <w:r>
        <w:rPr>
          <w:rFonts w:ascii="Times New Roman" w:eastAsia="AGaramondPro-Regular" w:hAnsi="Times New Roman"/>
          <w:szCs w:val="24"/>
        </w:rPr>
        <w:t xml:space="preserve">                                                9)</w:t>
      </w:r>
      <w:r w:rsidRPr="004B0726">
        <w:rPr>
          <w:rFonts w:ascii="Times New Roman" w:eastAsia="AGaramondPro-Regular" w:hAnsi="Times New Roman"/>
          <w:szCs w:val="24"/>
        </w:rPr>
        <w:t>Teknolojiye uyum</w:t>
      </w:r>
    </w:p>
    <w:p w:rsidR="00790928" w:rsidRDefault="00790928" w:rsidP="00790928">
      <w:pPr>
        <w:pStyle w:val="ListeParagraf"/>
        <w:autoSpaceDE w:val="0"/>
        <w:autoSpaceDN w:val="0"/>
        <w:adjustRightInd w:val="0"/>
        <w:spacing w:before="120" w:after="120" w:line="360" w:lineRule="auto"/>
        <w:ind w:left="0"/>
        <w:rPr>
          <w:rFonts w:ascii="Times New Roman" w:eastAsia="AGaramondPro-Regular" w:hAnsi="Times New Roman"/>
          <w:szCs w:val="24"/>
        </w:rPr>
      </w:pPr>
      <w:r>
        <w:rPr>
          <w:rFonts w:ascii="Times New Roman" w:eastAsia="AGaramondPro-Regular" w:hAnsi="Times New Roman"/>
          <w:szCs w:val="24"/>
        </w:rPr>
        <w:t xml:space="preserve">                                                10) </w:t>
      </w:r>
      <w:r w:rsidRPr="004F636A">
        <w:rPr>
          <w:rFonts w:ascii="Times New Roman" w:eastAsia="AGaramondPro-Regular" w:hAnsi="Times New Roman"/>
          <w:szCs w:val="24"/>
        </w:rPr>
        <w:t xml:space="preserve">Çevre bilinci gelişmişlik </w:t>
      </w:r>
    </w:p>
    <w:p w:rsidR="00790928" w:rsidRDefault="00790928" w:rsidP="00790928">
      <w:pPr>
        <w:pStyle w:val="ListeParagraf"/>
        <w:autoSpaceDE w:val="0"/>
        <w:autoSpaceDN w:val="0"/>
        <w:adjustRightInd w:val="0"/>
        <w:spacing w:before="120" w:after="120" w:line="360" w:lineRule="auto"/>
        <w:ind w:left="0"/>
        <w:rPr>
          <w:rFonts w:ascii="Times New Roman" w:eastAsia="AGaramondPro-Regular" w:hAnsi="Times New Roman"/>
          <w:szCs w:val="24"/>
        </w:rPr>
      </w:pPr>
      <w:r>
        <w:rPr>
          <w:rFonts w:ascii="Times New Roman" w:eastAsia="AGaramondPro-Regular" w:hAnsi="Times New Roman"/>
          <w:szCs w:val="24"/>
        </w:rPr>
        <w:t xml:space="preserve">                                                11) </w:t>
      </w:r>
      <w:r w:rsidRPr="004F636A">
        <w:rPr>
          <w:rFonts w:ascii="Times New Roman" w:eastAsia="AGaramondPro-Regular" w:hAnsi="Times New Roman"/>
          <w:szCs w:val="24"/>
        </w:rPr>
        <w:t xml:space="preserve">Kaliteli hizmet anlayışı </w:t>
      </w:r>
    </w:p>
    <w:p w:rsidR="00790928" w:rsidRDefault="00790928" w:rsidP="00790928">
      <w:pPr>
        <w:pStyle w:val="ListeParagraf"/>
        <w:autoSpaceDE w:val="0"/>
        <w:autoSpaceDN w:val="0"/>
        <w:adjustRightInd w:val="0"/>
        <w:spacing w:before="120" w:after="120" w:line="360" w:lineRule="auto"/>
        <w:ind w:left="0"/>
        <w:rPr>
          <w:rFonts w:ascii="Times New Roman" w:eastAsia="AGaramondPro-Regular" w:hAnsi="Times New Roman"/>
          <w:szCs w:val="24"/>
        </w:rPr>
      </w:pPr>
      <w:r>
        <w:rPr>
          <w:rFonts w:ascii="Times New Roman" w:eastAsia="AGaramondPro-Regular" w:hAnsi="Times New Roman"/>
          <w:szCs w:val="24"/>
        </w:rPr>
        <w:t xml:space="preserve">                                                12) </w:t>
      </w:r>
      <w:r w:rsidRPr="003B1744">
        <w:rPr>
          <w:rFonts w:ascii="Times New Roman" w:eastAsia="AGaramondPro-Regular" w:hAnsi="Times New Roman"/>
          <w:szCs w:val="24"/>
        </w:rPr>
        <w:t xml:space="preserve">Fırsat eşitliği </w:t>
      </w:r>
    </w:p>
    <w:p w:rsidR="00790928" w:rsidRDefault="00790928" w:rsidP="00790928">
      <w:pPr>
        <w:pStyle w:val="ListeParagraf"/>
        <w:autoSpaceDE w:val="0"/>
        <w:autoSpaceDN w:val="0"/>
        <w:adjustRightInd w:val="0"/>
        <w:spacing w:before="120" w:after="120" w:line="360" w:lineRule="auto"/>
        <w:ind w:left="0"/>
        <w:rPr>
          <w:rFonts w:ascii="Times New Roman" w:eastAsia="AGaramondPro-Regular" w:hAnsi="Times New Roman"/>
          <w:szCs w:val="24"/>
        </w:rPr>
      </w:pPr>
      <w:r>
        <w:rPr>
          <w:rFonts w:ascii="Times New Roman" w:eastAsia="AGaramondPro-Regular" w:hAnsi="Times New Roman"/>
          <w:szCs w:val="24"/>
        </w:rPr>
        <w:t xml:space="preserve">                                                13) </w:t>
      </w:r>
      <w:r w:rsidRPr="004726D4">
        <w:rPr>
          <w:rFonts w:ascii="Times New Roman" w:eastAsia="AGaramondPro-Regular" w:hAnsi="Times New Roman"/>
          <w:szCs w:val="24"/>
        </w:rPr>
        <w:t>Etkin ve verimli kaynak kullanımı</w:t>
      </w:r>
    </w:p>
    <w:p w:rsidR="00790928" w:rsidRDefault="00790928" w:rsidP="00790928">
      <w:pPr>
        <w:pStyle w:val="ListeParagraf"/>
        <w:autoSpaceDE w:val="0"/>
        <w:autoSpaceDN w:val="0"/>
        <w:adjustRightInd w:val="0"/>
        <w:spacing w:before="120" w:after="120" w:line="360" w:lineRule="auto"/>
        <w:ind w:left="0"/>
        <w:rPr>
          <w:rFonts w:ascii="Times New Roman" w:eastAsia="AGaramondPro-Regular" w:hAnsi="Times New Roman"/>
          <w:szCs w:val="24"/>
        </w:rPr>
      </w:pPr>
      <w:r>
        <w:rPr>
          <w:rFonts w:ascii="Times New Roman" w:eastAsia="AGaramondPro-Regular" w:hAnsi="Times New Roman"/>
          <w:szCs w:val="24"/>
        </w:rPr>
        <w:t xml:space="preserve">                                                14) </w:t>
      </w:r>
      <w:r w:rsidRPr="00C7788B">
        <w:rPr>
          <w:rFonts w:ascii="Times New Roman" w:eastAsia="AGaramondPro-Regular" w:hAnsi="Times New Roman"/>
          <w:szCs w:val="24"/>
        </w:rPr>
        <w:t>Görev ve sorumluluk bilinci</w:t>
      </w:r>
    </w:p>
    <w:p w:rsidR="00790928" w:rsidRDefault="00790928" w:rsidP="00790928">
      <w:pPr>
        <w:pStyle w:val="ListeParagraf"/>
        <w:autoSpaceDE w:val="0"/>
        <w:autoSpaceDN w:val="0"/>
        <w:adjustRightInd w:val="0"/>
        <w:spacing w:before="120" w:after="120" w:line="360" w:lineRule="auto"/>
        <w:ind w:left="0"/>
        <w:rPr>
          <w:rFonts w:ascii="Times New Roman" w:eastAsia="AGaramondPro-Regular" w:hAnsi="Times New Roman"/>
          <w:szCs w:val="24"/>
        </w:rPr>
      </w:pPr>
      <w:r>
        <w:rPr>
          <w:rFonts w:ascii="Times New Roman" w:eastAsia="AGaramondPro-Regular" w:hAnsi="Times New Roman"/>
          <w:szCs w:val="24"/>
        </w:rPr>
        <w:t xml:space="preserve">                                                15) </w:t>
      </w:r>
      <w:r w:rsidRPr="00C7788B">
        <w:rPr>
          <w:rFonts w:ascii="Times New Roman" w:eastAsia="AGaramondPro-Regular" w:hAnsi="Times New Roman"/>
          <w:szCs w:val="24"/>
        </w:rPr>
        <w:t>İşbirliği ve katılımcılık</w:t>
      </w:r>
    </w:p>
    <w:p w:rsidR="00790928" w:rsidRDefault="00790928" w:rsidP="00790928"/>
    <w:p w:rsidR="00790928" w:rsidRDefault="00790928" w:rsidP="00790928">
      <w:pPr>
        <w:pStyle w:val="Balk2"/>
        <w:tabs>
          <w:tab w:val="left" w:pos="1402"/>
        </w:tabs>
        <w:rPr>
          <w:rFonts w:ascii="Times New Roman" w:hAnsi="Times New Roman"/>
          <w:sz w:val="24"/>
          <w:szCs w:val="24"/>
        </w:rPr>
      </w:pPr>
    </w:p>
    <w:p w:rsidR="00790928" w:rsidRDefault="00790928" w:rsidP="00790928">
      <w:pPr>
        <w:pStyle w:val="Balk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bookmarkEnd w:id="0"/>
    <w:p w:rsidR="00790928" w:rsidRDefault="00790928" w:rsidP="00790928">
      <w:pPr>
        <w:pStyle w:val="Balk2"/>
        <w:rPr>
          <w:rFonts w:ascii="Times New Roman" w:hAnsi="Times New Roman"/>
          <w:sz w:val="24"/>
          <w:szCs w:val="24"/>
        </w:rPr>
      </w:pPr>
    </w:p>
    <w:sectPr w:rsidR="00790928" w:rsidSect="00144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Garamon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90928"/>
    <w:rsid w:val="00144445"/>
    <w:rsid w:val="00790928"/>
    <w:rsid w:val="00BC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45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90928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90928"/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ListeParagraf">
    <w:name w:val="List Paragraph"/>
    <w:aliases w:val="içindekiler vb"/>
    <w:basedOn w:val="Normal"/>
    <w:link w:val="ListeParagrafChar"/>
    <w:uiPriority w:val="34"/>
    <w:qFormat/>
    <w:rsid w:val="00790928"/>
    <w:pPr>
      <w:spacing w:after="160" w:line="300" w:lineRule="auto"/>
      <w:ind w:left="720"/>
      <w:contextualSpacing/>
    </w:pPr>
    <w:rPr>
      <w:rFonts w:ascii="Book Antiqua" w:eastAsia="Times New Roman" w:hAnsi="Book Antiqua" w:cs="Times New Roman"/>
      <w:sz w:val="24"/>
      <w:szCs w:val="21"/>
      <w:lang w:eastAsia="tr-TR"/>
    </w:rPr>
  </w:style>
  <w:style w:type="character" w:customStyle="1" w:styleId="ListeParagrafChar">
    <w:name w:val="Liste Paragraf Char"/>
    <w:aliases w:val="içindekiler vb Char"/>
    <w:link w:val="ListeParagraf"/>
    <w:uiPriority w:val="34"/>
    <w:locked/>
    <w:rsid w:val="00790928"/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2019-03-26T05:25:00Z</dcterms:created>
  <dcterms:modified xsi:type="dcterms:W3CDTF">2019-03-26T05:28:00Z</dcterms:modified>
</cp:coreProperties>
</file>